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49" w:rsidRDefault="006D06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0649" w:rsidRDefault="006D0649">
      <w:pPr>
        <w:pStyle w:val="ConsPlusNormal"/>
        <w:jc w:val="both"/>
        <w:outlineLvl w:val="0"/>
      </w:pPr>
    </w:p>
    <w:p w:rsidR="006D0649" w:rsidRDefault="006D0649">
      <w:pPr>
        <w:pStyle w:val="ConsPlusTitle"/>
        <w:jc w:val="center"/>
        <w:outlineLvl w:val="0"/>
      </w:pPr>
      <w:r>
        <w:t>ПРАВИТЕЛЬСТВО САНКТ-ПЕТЕРБУРГА</w:t>
      </w:r>
    </w:p>
    <w:p w:rsidR="006D0649" w:rsidRDefault="006D0649">
      <w:pPr>
        <w:pStyle w:val="ConsPlusTitle"/>
        <w:jc w:val="center"/>
      </w:pPr>
    </w:p>
    <w:p w:rsidR="006D0649" w:rsidRDefault="006D0649">
      <w:pPr>
        <w:pStyle w:val="ConsPlusTitle"/>
        <w:jc w:val="center"/>
      </w:pPr>
      <w:r>
        <w:t>ПОСТАНОВЛЕНИЕ</w:t>
      </w:r>
    </w:p>
    <w:p w:rsidR="006D0649" w:rsidRDefault="006D0649">
      <w:pPr>
        <w:pStyle w:val="ConsPlusTitle"/>
        <w:jc w:val="center"/>
      </w:pPr>
      <w:r>
        <w:t>от 30 марта 2004 г. N 484</w:t>
      </w:r>
    </w:p>
    <w:p w:rsidR="006D0649" w:rsidRDefault="006D0649">
      <w:pPr>
        <w:pStyle w:val="ConsPlusTitle"/>
        <w:jc w:val="center"/>
      </w:pPr>
    </w:p>
    <w:p w:rsidR="006D0649" w:rsidRDefault="006D0649">
      <w:pPr>
        <w:pStyle w:val="ConsPlusTitle"/>
        <w:jc w:val="center"/>
      </w:pPr>
      <w:r>
        <w:t>О СОЗДАНИИ МЕЖВЕДОМСТВЕННОЙ КОМИССИИ ПО ОРГАНИЗАЦИИ ОТДЫХА</w:t>
      </w:r>
    </w:p>
    <w:p w:rsidR="006D0649" w:rsidRDefault="006D0649">
      <w:pPr>
        <w:pStyle w:val="ConsPlusTitle"/>
        <w:jc w:val="center"/>
      </w:pPr>
      <w:r>
        <w:t>И ОЗДОРОВЛЕНИЯ ДЕТЕЙ И МОЛОДЕЖИ САНКТ-ПЕТЕРБУРГА</w:t>
      </w:r>
    </w:p>
    <w:p w:rsidR="006D0649" w:rsidRDefault="006D06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06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649" w:rsidRDefault="006D06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649" w:rsidRDefault="006D06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28.04.2006 </w:t>
            </w:r>
            <w:hyperlink r:id="rId5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6D0649" w:rsidRDefault="006D06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07.03.2007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10.09.2008 </w:t>
            </w:r>
            <w:hyperlink r:id="rId7" w:history="1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 xml:space="preserve">, от 04.10.2010 </w:t>
            </w:r>
            <w:hyperlink r:id="rId8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,</w:t>
            </w:r>
          </w:p>
          <w:p w:rsidR="006D0649" w:rsidRDefault="006D06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31.05.2012 </w:t>
            </w:r>
            <w:hyperlink r:id="rId9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30.11.2012 </w:t>
            </w:r>
            <w:hyperlink r:id="rId10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 xml:space="preserve">, от 27.12.2013 </w:t>
            </w:r>
            <w:hyperlink r:id="rId11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6D0649" w:rsidRDefault="006D06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29.05.2014 </w:t>
            </w:r>
            <w:hyperlink r:id="rId12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21.05.2015 </w:t>
            </w:r>
            <w:hyperlink r:id="rId13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28.04.2016 </w:t>
            </w:r>
            <w:hyperlink r:id="rId14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ind w:firstLine="540"/>
        <w:jc w:val="both"/>
      </w:pPr>
      <w:r>
        <w:t xml:space="preserve">В целях реализации </w:t>
      </w:r>
      <w:hyperlink r:id="rId15" w:history="1">
        <w:r>
          <w:rPr>
            <w:color w:val="0000FF"/>
          </w:rPr>
          <w:t>Концепции</w:t>
        </w:r>
      </w:hyperlink>
      <w:r>
        <w:t xml:space="preserve"> организации отдыха и оздоровления детей, подростков и молодежи Санкт-Петербурга на 2003-2005 годы, одобренной Правительством Санкт-Петербурга, повышения эффективности и координации деятельности по выполнению мероприятий оздоровительной кампании: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 xml:space="preserve">1. Создать межведомственную комиссию по организации отдыха и оздоровления детей и молодежи Санкт-Петербурга (далее - Комиссия) в </w:t>
      </w:r>
      <w:hyperlink w:anchor="P37" w:history="1">
        <w:r>
          <w:rPr>
            <w:color w:val="0000FF"/>
          </w:rPr>
          <w:t>составе</w:t>
        </w:r>
      </w:hyperlink>
      <w:r>
        <w:t xml:space="preserve"> согласно приложению.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07.03.2007 N 245)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1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организации отдыха и оздоровления детей и молодежи Санкт-Петербурга.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07.03.2007 N 245)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3. Комитету по образованию осуществлять организационно-техническое обеспечение деятельности Комиссии.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31.05.2012 N 545)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 xml:space="preserve">4. Считать утратившим силу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Администрации Санкт-Петербурга от 18.06.2003 N 1524-ра "Об организации отдыха и оздоровления детей, подростков и молодежи Санкт-Петербурга в 2003 году", за исключением </w:t>
      </w:r>
      <w:hyperlink r:id="rId20" w:history="1">
        <w:r>
          <w:rPr>
            <w:color w:val="0000FF"/>
          </w:rPr>
          <w:t>пункта 18</w:t>
        </w:r>
      </w:hyperlink>
      <w:r>
        <w:t>.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вице-губернатора Санкт-Петербурга Кириллова В.В.</w:t>
      </w:r>
    </w:p>
    <w:p w:rsidR="006D0649" w:rsidRDefault="006D0649">
      <w:pPr>
        <w:pStyle w:val="ConsPlusNormal"/>
        <w:jc w:val="both"/>
      </w:pPr>
      <w:r>
        <w:t xml:space="preserve">(в ред. Постановлений Правительства Санкт-Петербурга от 04.10.2010 </w:t>
      </w:r>
      <w:hyperlink r:id="rId21" w:history="1">
        <w:r>
          <w:rPr>
            <w:color w:val="0000FF"/>
          </w:rPr>
          <w:t>N 1299</w:t>
        </w:r>
      </w:hyperlink>
      <w:r>
        <w:t xml:space="preserve">, от 30.11.2012 </w:t>
      </w:r>
      <w:hyperlink r:id="rId22" w:history="1">
        <w:r>
          <w:rPr>
            <w:color w:val="0000FF"/>
          </w:rPr>
          <w:t>N 1248</w:t>
        </w:r>
      </w:hyperlink>
      <w:r>
        <w:t xml:space="preserve">, от 21.05.2015 </w:t>
      </w:r>
      <w:hyperlink r:id="rId23" w:history="1">
        <w:r>
          <w:rPr>
            <w:color w:val="0000FF"/>
          </w:rPr>
          <w:t>N 447</w:t>
        </w:r>
      </w:hyperlink>
      <w:r>
        <w:t>)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jc w:val="right"/>
      </w:pPr>
      <w:r>
        <w:t>Губернатор Санкт-Петербурга</w:t>
      </w:r>
    </w:p>
    <w:p w:rsidR="006D0649" w:rsidRDefault="006D0649">
      <w:pPr>
        <w:pStyle w:val="ConsPlusNormal"/>
        <w:jc w:val="right"/>
      </w:pPr>
      <w:r>
        <w:t>В.И.Матвиенко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jc w:val="both"/>
      </w:pPr>
    </w:p>
    <w:p w:rsidR="006D0649" w:rsidRDefault="006D0649">
      <w:pPr>
        <w:sectPr w:rsidR="006D0649" w:rsidSect="00AD28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649" w:rsidRDefault="006D0649">
      <w:pPr>
        <w:pStyle w:val="ConsPlusNormal"/>
        <w:jc w:val="right"/>
        <w:outlineLvl w:val="0"/>
      </w:pPr>
      <w:r>
        <w:lastRenderedPageBreak/>
        <w:t>ПРИЛОЖЕНИЕ</w:t>
      </w:r>
    </w:p>
    <w:p w:rsidR="006D0649" w:rsidRDefault="006D0649">
      <w:pPr>
        <w:pStyle w:val="ConsPlusNormal"/>
        <w:jc w:val="right"/>
      </w:pPr>
      <w:r>
        <w:t>к постановлению</w:t>
      </w:r>
    </w:p>
    <w:p w:rsidR="006D0649" w:rsidRDefault="006D0649">
      <w:pPr>
        <w:pStyle w:val="ConsPlusNormal"/>
        <w:jc w:val="right"/>
      </w:pPr>
      <w:r>
        <w:t>Правительства Санкт-Петербурга</w:t>
      </w:r>
    </w:p>
    <w:p w:rsidR="006D0649" w:rsidRDefault="006D0649">
      <w:pPr>
        <w:pStyle w:val="ConsPlusNormal"/>
        <w:jc w:val="right"/>
      </w:pPr>
      <w:r>
        <w:t>от 30.03.2004 N 484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Title"/>
        <w:jc w:val="center"/>
      </w:pPr>
      <w:bookmarkStart w:id="0" w:name="P37"/>
      <w:bookmarkEnd w:id="0"/>
      <w:r>
        <w:t>СОСТАВ</w:t>
      </w:r>
    </w:p>
    <w:p w:rsidR="006D0649" w:rsidRDefault="006D0649">
      <w:pPr>
        <w:pStyle w:val="ConsPlusTitle"/>
        <w:jc w:val="center"/>
      </w:pPr>
      <w:r>
        <w:t>МЕЖВЕДОМСТВЕННОЙ КОМИССИИ ПО ОРГАНИЗАЦИИ ОТДЫХА</w:t>
      </w:r>
    </w:p>
    <w:p w:rsidR="006D0649" w:rsidRDefault="006D0649">
      <w:pPr>
        <w:pStyle w:val="ConsPlusTitle"/>
        <w:jc w:val="center"/>
      </w:pPr>
      <w:r>
        <w:t>И ОЗДОРОВЛЕНИЯ ДЕТЕЙ И МОЛОДЕЖИ САНКТ-ПЕТЕРБУРГА</w:t>
      </w:r>
    </w:p>
    <w:p w:rsidR="006D0649" w:rsidRDefault="006D064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D06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649" w:rsidRDefault="006D06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649" w:rsidRDefault="006D06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28.04.2016 N 328)</w:t>
            </w:r>
          </w:p>
        </w:tc>
      </w:tr>
    </w:tbl>
    <w:p w:rsidR="006D0649" w:rsidRDefault="006D064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6803"/>
      </w:tblGrid>
      <w:tr w:rsidR="006D0649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Председатель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Кириллов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вице-губернатор Санкт-Петербурга</w:t>
            </w:r>
          </w:p>
        </w:tc>
      </w:tr>
      <w:tr w:rsidR="006D0649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Заместители председателя: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Артюхина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заместитель председателя Общественной организации Межрегионального Санкт-Петербурга и Ленинградской области объединения организации профсоюзов "Ленинградская Федерация Профсоюзов" (по согласованию)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Воробьева Ж.В.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председатель Комитета по образованию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Киселева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депутат Законодательного Собрания Санкт-Петербурга, председатель постоянной комиссии по социальной политике и здравоохранению Законодательного Собрания Санкт-Петербурга (по согласованию)</w:t>
            </w:r>
          </w:p>
        </w:tc>
      </w:tr>
      <w:tr w:rsidR="006D0649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Члены комиссии: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Агапитова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Уполномоченный по правам ребенка в Санкт-Петербурге (по согласованию)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Башкетова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 xml:space="preserve">руководитель Управления Федеральной службы по надзору в сфере </w:t>
            </w:r>
            <w:r>
              <w:lastRenderedPageBreak/>
              <w:t>защиты прав потребителей и благополучия человека по городу Санкт-Петербургу (по согласованию)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lastRenderedPageBreak/>
              <w:t>Борщевский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заместитель председателя Комитета по образованию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Воспякова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директор Санкт-Петербургского государственного бюджетного учреждения "Центр оздоровления и отдыха "Молодежный" (по согласованию)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Веревкина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начальник 3-го отдела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Гусева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начальник отдела финансирования образования и культуры Комитета финансов Санкт-Петербурга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Дёгтев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заместитель начальника управления надзорной деятельности и профилактической работы Главного управления - начальник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(по согласованию)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Закипной Д.Ю.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начальник отдела по работе с исполнительными органами государственной власти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Зенченко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заместитель главы администрации Петродворцового района Санкт-Петербурга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lastRenderedPageBreak/>
              <w:t>Зубрилова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генеральный директор государственного бюджетного нетипового образовательного учреждения детского оздоровительно-образовательного туристского центра Санкт-Петербурга "Балтийский берег" (по согласованию)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Историк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Ленинградской области (по согласованию)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Кузмицкая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заместитель председателя Комитета по физической культуре и спорту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Лалаев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президент Санкт-Петербургской общественной организации руководителей и организаторов детского отдыха и оздоровления "Ассоциация "Взрослые и дети" (по согласованию)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Ларченко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заместитель главы администрации Кировского района Санкт-Петербурга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Михайловский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заместитель начальника Управления организации мероприятий гражданской защиты и пожарной безопасности Комитета по вопросам законности, правопорядка и безопасности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Петрова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начальник Управления социального питания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Резник М.Л.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депутат Законодательного Собрания Санкт-Петербурга, председатель постоянной комиссии по образованию, культуре и науке Законодательного Собрания Санкт-Петербурга (по согласованию)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Рычкова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начальник отдела по организации медицинской помощи матерям и детям Комитета по здравоохранению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Смирнов П.А.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заместитель начальника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городу Санкт-Петербургу (по согласованию)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lastRenderedPageBreak/>
              <w:t>Спасская Е.Б.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начальник отдела по организации отдыха и оздоровления детей и молодежи Комитета по образованию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Сухолапова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"Детский оздоровительный лагерь "Горизонт" (по согласованию)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Урманчеева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президент Санкт-Петербургской ассоциации общественных объединений родителей детей-инвалидов "ГАООРДИ" (по согласованию)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Фидрикова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заместитель председателя Комитета по социальной политике Санкт-Петербурга</w:t>
            </w:r>
          </w:p>
        </w:tc>
      </w:tr>
      <w:tr w:rsidR="006D0649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Ответственный секретарь</w:t>
            </w:r>
          </w:p>
        </w:tc>
      </w:tr>
      <w:tr w:rsidR="006D064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</w:pPr>
            <w:r>
              <w:t>Иванова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D0649" w:rsidRDefault="006D0649">
            <w:pPr>
              <w:pStyle w:val="ConsPlusNormal"/>
              <w:jc w:val="both"/>
            </w:pPr>
            <w:r>
              <w:t>главный специалист отдела по организации отдыха и оздоровления детей и молодежи Комитета по образованию</w:t>
            </w:r>
          </w:p>
        </w:tc>
      </w:tr>
    </w:tbl>
    <w:p w:rsidR="006D0649" w:rsidRDefault="006D0649">
      <w:pPr>
        <w:sectPr w:rsidR="006D06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jc w:val="right"/>
        <w:outlineLvl w:val="0"/>
      </w:pPr>
      <w:r>
        <w:t>УТВЕРЖДЕНО</w:t>
      </w:r>
    </w:p>
    <w:p w:rsidR="006D0649" w:rsidRDefault="006D0649">
      <w:pPr>
        <w:pStyle w:val="ConsPlusNormal"/>
        <w:jc w:val="right"/>
      </w:pPr>
      <w:r>
        <w:t>постановлением</w:t>
      </w:r>
    </w:p>
    <w:p w:rsidR="006D0649" w:rsidRDefault="006D0649">
      <w:pPr>
        <w:pStyle w:val="ConsPlusNormal"/>
        <w:jc w:val="right"/>
      </w:pPr>
      <w:r>
        <w:t>Правительства Санкт-Петербурга</w:t>
      </w:r>
    </w:p>
    <w:p w:rsidR="006D0649" w:rsidRDefault="006D0649">
      <w:pPr>
        <w:pStyle w:val="ConsPlusNormal"/>
        <w:jc w:val="right"/>
      </w:pPr>
      <w:r>
        <w:t>от 30.03.2004 N 484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Title"/>
        <w:jc w:val="center"/>
      </w:pPr>
      <w:bookmarkStart w:id="1" w:name="P141"/>
      <w:bookmarkEnd w:id="1"/>
      <w:r>
        <w:t>ПОЛОЖЕНИЕ</w:t>
      </w:r>
    </w:p>
    <w:p w:rsidR="006D0649" w:rsidRDefault="006D0649">
      <w:pPr>
        <w:pStyle w:val="ConsPlusTitle"/>
        <w:jc w:val="center"/>
      </w:pPr>
      <w:r>
        <w:t>О МЕЖВЕДОМСТВЕННОЙ КОМИССИИ ПО ОРГАНИЗАЦИИ ОТДЫХА</w:t>
      </w:r>
    </w:p>
    <w:p w:rsidR="006D0649" w:rsidRDefault="006D0649">
      <w:pPr>
        <w:pStyle w:val="ConsPlusTitle"/>
        <w:jc w:val="center"/>
      </w:pPr>
      <w:r>
        <w:t>И ОЗДОРОВЛЕНИЯ ДЕТЕЙ И МОЛОДЕЖИ САНКТ-ПЕТЕРБУРГА</w:t>
      </w:r>
    </w:p>
    <w:p w:rsidR="006D0649" w:rsidRDefault="006D06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06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649" w:rsidRDefault="006D06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649" w:rsidRDefault="006D06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07.03.2007 </w:t>
            </w:r>
            <w:hyperlink r:id="rId2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6D0649" w:rsidRDefault="006D06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31.05.2012 </w:t>
            </w:r>
            <w:hyperlink r:id="rId26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21.05.2015 </w:t>
            </w:r>
            <w:hyperlink r:id="rId27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ind w:firstLine="540"/>
        <w:jc w:val="both"/>
      </w:pPr>
      <w:r>
        <w:t>1.1. Межведомственная комиссия по организации отдыха и оздоровления детей и молодежи Санкт-Петербурга (далее - Комиссия) является постоянно действующим коллегиальным совещательным органом при Правительстве Санкт-Петербурга, созданным в целях принятия эффективных мер по обоснованному и целенаправленному решению вопросов по организации отдыха и оздоровления детей и молодежи Санкт-Петербурга.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07.03.2007 N 245)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1.2. В своей деятельности Комиссия руководствуется действующим законодательством Российской Федерации и Санкт-Петербурга и настоящим Положением.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1.3. Персональный состав Комиссии утверждается постановлением Правительства Санкт-Петербурга.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ind w:firstLine="540"/>
        <w:jc w:val="both"/>
        <w:outlineLvl w:val="1"/>
      </w:pPr>
      <w:r>
        <w:t>2. Основные задачи Комиссии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2.1. Выявление и оказание содействия в решении наиболее острых вопросов в сфере отдыха и оздоровления детей и молодежи Санкт-Петербурга.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07.03.2007 N 245)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2.2. Разработка мероприятий, программ и предложений по повышению эффективности организации отдыха и оздоровления детей и молодежи Санкт-Петербурга.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07.03.2007 N 245)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2.3. Анализ эффективности реализации программ, планов и мероприятий по организации отдыха и оздоровления детей и молодежи Санкт-Петербурга, в том числе выполняемых в форме социального заказа на конкурсной основе, а также анализ деятельности учреждений и организаций, участвующих в данной работе.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07.03.2007 N 245)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2.4. Международное и межрегиональное сотрудничество в сфере организации отдыха и оздоровления детей и молодежи Санкт-Петербурга.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07.03.2007 N 245)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ind w:firstLine="540"/>
        <w:jc w:val="both"/>
        <w:outlineLvl w:val="1"/>
      </w:pPr>
      <w:r>
        <w:t>3. Права Комиссии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ind w:firstLine="540"/>
        <w:jc w:val="both"/>
      </w:pPr>
      <w:r>
        <w:t>Комиссия имеет право: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3.1. Вносить на рассмотрение Губернатора Санкт-Петербурга и Правительства Санкт-Петербурга предложения по вопросам, входящим в компетенцию Комиссии.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3.2. Участвовать в подготовке проектов постановлений и распоряжений Губернатора Санкт-Петербурга, постановлений и распоряжений Правительства Санкт-Петербурга, правовых актов иных исполнительных органов государственной власти Санкт-Петербурга, направленных на решение вопросов отдыха и оздоровления детей и молодежи Санкт-Петербурга.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07.03.2007 N 245)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3.3. Заслушивать информацию руководителей структурных подразделений исполнительных органов государственной власти Санкт-Петербурга, учреждений и организаций по вопросам отдыха и оздоровления детей и молодежи Санкт-Петербурга.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07.03.2007 N 245)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3.4. Запрашивать и получать от исполнительных органов государственной власти Санкт-Петербурга и организаций информацию по вопросам, относящимся к компетенции Комиссии.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3.5. Привлекать в установленном порядке специалистов для участия в подготовке решений по вопросам, входящим в компетенцию Комиссии.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3.6. Создавать из числа членов Комиссии и привлеченных специалистов экспертные и рабочие группы для изучения, разработки и оценки программ и предложений, направленных на повышение эффективности организации отдыха и оздоровления детей и молодежи Санкт-Петербурга, а также для проверки условий отдыха и оздоровления в оздоровительных учреждениях.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07.03.2007 N 245)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ind w:firstLine="540"/>
        <w:jc w:val="both"/>
        <w:outlineLvl w:val="1"/>
      </w:pPr>
      <w:r>
        <w:t>4. Организация деятельности Комиссии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ind w:firstLine="540"/>
        <w:jc w:val="both"/>
      </w:pPr>
      <w:r>
        <w:t>4.1. Комиссию возглавляет вице-губернатор Санкт-Петербурга, отвечающий за решение вопросов научной политики Санкт-Петербурга, высшего, общего, профессионального и дошкольного образования, культуры и спорта, который осуществляет общее руководство Комиссией, распределяет обязанности между заместителями председателя Комиссии и членами Комиссии, координирует их деятельность и отвечает за выполнение возложенных на Комиссию задач.</w:t>
      </w:r>
    </w:p>
    <w:p w:rsidR="006D0649" w:rsidRDefault="006D0649">
      <w:pPr>
        <w:pStyle w:val="ConsPlusNormal"/>
        <w:jc w:val="both"/>
      </w:pPr>
      <w:r>
        <w:t xml:space="preserve">(п. 4.1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21.05.2015 N 447)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4.2. Ответственный секретарь Комиссии обеспечивает оповещение членов Комиссии и приглашенных о дне заседаний, повестке дня и других вопросах, осуществляет рассылку проектов решений и иных документов членам Комиссии.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4.3. На заседания Комиссии могут приглашаться специалисты, представители заинтересованных предприятий, организаций и учреждений.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ind w:firstLine="540"/>
        <w:jc w:val="both"/>
        <w:outlineLvl w:val="1"/>
      </w:pPr>
      <w:r>
        <w:t>5. Заседания Комиссии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ind w:firstLine="540"/>
        <w:jc w:val="both"/>
      </w:pPr>
      <w:r>
        <w:t>5.1. Заседания Комиссии ведет председатель Комиссии, а в случае его отсутствия - один из его заместителей по поручению председателя Комиссии.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21.05.2015 N 447)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 xml:space="preserve">5.2. Комиссия работает на основании перспективных планов, которые обсуждаются на </w:t>
      </w:r>
      <w:r>
        <w:lastRenderedPageBreak/>
        <w:t>заседании Комиссии и утверждаются председателем Комиссии.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5.3. Повестка дня заседания Комиссии формируется ответственным секретарем Комиссии на основании перспективного плана и письменных предложений членов Комиссии, которые сдаются ответственному секретарю Комиссии вместе с необходимыми материалами не позднее чем за 5 рабочих дней до дня заседания Комиссии.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ind w:firstLine="540"/>
        <w:jc w:val="both"/>
        <w:outlineLvl w:val="1"/>
      </w:pPr>
      <w:r>
        <w:t>6. Решения Комиссии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ind w:firstLine="540"/>
        <w:jc w:val="both"/>
      </w:pPr>
      <w:r>
        <w:t>6.1. Решения Комиссии имеют рекомендательный характер.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6.2. Комиссия принимает решения простым большинством голосов. Решения Комиссии правомочны, если в заседании участвует не менее половины членов Комиссии. В случае равенства голосов решающим является голос председательствующего на заседании Комиссии.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21.05.2015 N 447)</w:t>
      </w:r>
    </w:p>
    <w:p w:rsidR="006D0649" w:rsidRDefault="006D0649">
      <w:pPr>
        <w:pStyle w:val="ConsPlusNormal"/>
        <w:spacing w:before="220"/>
        <w:ind w:firstLine="540"/>
        <w:jc w:val="both"/>
      </w:pPr>
      <w:r>
        <w:t>6.3. Решение Комиссии оформляется протоколом, который подписывается председательствующим на заседании Комиссии и ответственным секретарем Комиссии и доводится до сведения соответствующих организаций в виде выписок из протокола заседания Комиссии.</w:t>
      </w:r>
    </w:p>
    <w:p w:rsidR="006D0649" w:rsidRDefault="006D064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21.05.2015 N 447)</w:t>
      </w: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jc w:val="both"/>
      </w:pPr>
    </w:p>
    <w:p w:rsidR="006D0649" w:rsidRDefault="006D0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659" w:rsidRDefault="005C6659">
      <w:bookmarkStart w:id="2" w:name="_GoBack"/>
      <w:bookmarkEnd w:id="2"/>
    </w:p>
    <w:sectPr w:rsidR="005C6659" w:rsidSect="00A9798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49"/>
    <w:rsid w:val="005C6659"/>
    <w:rsid w:val="006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38CC3-B21C-4707-9840-063D71D4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AD7B1DFE84298CF2CD2C0005956D0CDFEDB464A7E533DA2B8B6655F439B2E4912A7693D19D823M5tEH" TargetMode="External"/><Relationship Id="rId13" Type="http://schemas.openxmlformats.org/officeDocument/2006/relationships/hyperlink" Target="consultantplus://offline/ref=A75AD7B1DFE84298CF2CD2C0005956D0CDF8D8414A7D533DA2B8B6655F439B2E4912A7693D19D823M5tEH" TargetMode="External"/><Relationship Id="rId18" Type="http://schemas.openxmlformats.org/officeDocument/2006/relationships/hyperlink" Target="consultantplus://offline/ref=A75AD7B1DFE84298CF2CD2C0005956D0CDFCDB404479533DA2B8B6655F439B2E4912A7693D19D823M5tDH" TargetMode="External"/><Relationship Id="rId26" Type="http://schemas.openxmlformats.org/officeDocument/2006/relationships/hyperlink" Target="consultantplus://offline/ref=A75AD7B1DFE84298CF2CD2C0005956D0CDFCDB404479533DA2B8B6655F439B2E4912A7693D19D823M5tCH" TargetMode="External"/><Relationship Id="rId39" Type="http://schemas.openxmlformats.org/officeDocument/2006/relationships/hyperlink" Target="consultantplus://offline/ref=A75AD7B1DFE84298CF2CD2C0005956D0CDF8D8414A7D533DA2B8B6655F439B2E4912A7693D19D822M5t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5AD7B1DFE84298CF2CD2C0005956D0CDFEDB464A7E533DA2B8B6655F439B2E4912A7693D19D823M5tDH" TargetMode="External"/><Relationship Id="rId34" Type="http://schemas.openxmlformats.org/officeDocument/2006/relationships/hyperlink" Target="consultantplus://offline/ref=A75AD7B1DFE84298CF2CD2C0005956D0CAF7D14343720E37AAE1BA67584CC4394E5BAB683D19D8M2t5H" TargetMode="External"/><Relationship Id="rId7" Type="http://schemas.openxmlformats.org/officeDocument/2006/relationships/hyperlink" Target="consultantplus://offline/ref=A75AD7B1DFE84298CF2CD2C0005956D0C4FCDF4D44720E37AAE1BA67584CC4394E5BAB683D19D8M2t6H" TargetMode="External"/><Relationship Id="rId12" Type="http://schemas.openxmlformats.org/officeDocument/2006/relationships/hyperlink" Target="consultantplus://offline/ref=A75AD7B1DFE84298CF2CD2C0005956D0CDFADF4C427B533DA2B8B6655F439B2E4912A7693D19D823M5tEH" TargetMode="External"/><Relationship Id="rId17" Type="http://schemas.openxmlformats.org/officeDocument/2006/relationships/hyperlink" Target="consultantplus://offline/ref=A75AD7B1DFE84298CF2CD2C0005956D0CAF7D14343720E37AAE1BA67584CC4394E5BAB683D19D8M2t5H" TargetMode="External"/><Relationship Id="rId25" Type="http://schemas.openxmlformats.org/officeDocument/2006/relationships/hyperlink" Target="consultantplus://offline/ref=A75AD7B1DFE84298CF2CD2C0005956D0CAF7D14343720E37AAE1BA67584CC4394E5BAB683D19D8M2t5H" TargetMode="External"/><Relationship Id="rId33" Type="http://schemas.openxmlformats.org/officeDocument/2006/relationships/hyperlink" Target="consultantplus://offline/ref=A75AD7B1DFE84298CF2CD2C0005956D0CAF7D14343720E37AAE1BA67584CC4394E5BAB683D19D8M2t5H" TargetMode="External"/><Relationship Id="rId38" Type="http://schemas.openxmlformats.org/officeDocument/2006/relationships/hyperlink" Target="consultantplus://offline/ref=A75AD7B1DFE84298CF2CD2C0005956D0CDF8D8414A7D533DA2B8B6655F439B2E4912A7693D19D822M5t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5AD7B1DFE84298CF2CD2C0005956D0CAF7D14343720E37AAE1BA67584CC4394E5BAB683D19D8M2t5H" TargetMode="External"/><Relationship Id="rId20" Type="http://schemas.openxmlformats.org/officeDocument/2006/relationships/hyperlink" Target="consultantplus://offline/ref=A75AD7B1DFE84298CF2CD2C0005956D0CAFDD84447720E37AAE1BA67584CC4394E5BAB683D19DBM2t0H" TargetMode="External"/><Relationship Id="rId29" Type="http://schemas.openxmlformats.org/officeDocument/2006/relationships/hyperlink" Target="consultantplus://offline/ref=A75AD7B1DFE84298CF2CD2C0005956D0CAF7D14343720E37AAE1BA67584CC4394E5BAB683D19D8M2t5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AD7B1DFE84298CF2CD2C0005956D0CAF7D14343720E37AAE1BA67584CC4394E5BAB683D19D8M2t6H" TargetMode="External"/><Relationship Id="rId11" Type="http://schemas.openxmlformats.org/officeDocument/2006/relationships/hyperlink" Target="consultantplus://offline/ref=A75AD7B1DFE84298CF2CD2C0005956D0CDFADB454570533DA2B8B6655F439B2E4912A7693D19D823M5tEH" TargetMode="External"/><Relationship Id="rId24" Type="http://schemas.openxmlformats.org/officeDocument/2006/relationships/hyperlink" Target="consultantplus://offline/ref=A75AD7B1DFE84298CF2CD2C0005956D0CDF9DA4C417C533DA2B8B6655F439B2E4912A7693D19D823M5tEH" TargetMode="External"/><Relationship Id="rId32" Type="http://schemas.openxmlformats.org/officeDocument/2006/relationships/hyperlink" Target="consultantplus://offline/ref=A75AD7B1DFE84298CF2CD2C0005956D0CAF7D14343720E37AAE1BA67584CC4394E5BAB683D19D8M2t5H" TargetMode="External"/><Relationship Id="rId37" Type="http://schemas.openxmlformats.org/officeDocument/2006/relationships/hyperlink" Target="consultantplus://offline/ref=A75AD7B1DFE84298CF2CD2C0005956D0CDF8D8414A7D533DA2B8B6655F439B2E4912A7693D19D822M5tB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75AD7B1DFE84298CF2CD2C0005956D0CAFCD14046720E37AAE1BA67584CC4394E5BAB683D19D8M2t6H" TargetMode="External"/><Relationship Id="rId15" Type="http://schemas.openxmlformats.org/officeDocument/2006/relationships/hyperlink" Target="consultantplus://offline/ref=A75AD7B1DFE84298CF2CD2C0005956D0CFF6D84445720E37AAE1BA67584CC4394E5BAB683D19DAM2t3H" TargetMode="External"/><Relationship Id="rId23" Type="http://schemas.openxmlformats.org/officeDocument/2006/relationships/hyperlink" Target="consultantplus://offline/ref=A75AD7B1DFE84298CF2CD2C0005956D0CDF8D8414A7D533DA2B8B6655F439B2E4912A7693D19D823M5tDH" TargetMode="External"/><Relationship Id="rId28" Type="http://schemas.openxmlformats.org/officeDocument/2006/relationships/hyperlink" Target="consultantplus://offline/ref=A75AD7B1DFE84298CF2CD2C0005956D0CAF7D14343720E37AAE1BA67584CC4394E5BAB683D19D8M2t5H" TargetMode="External"/><Relationship Id="rId36" Type="http://schemas.openxmlformats.org/officeDocument/2006/relationships/hyperlink" Target="consultantplus://offline/ref=A75AD7B1DFE84298CF2CD2C0005956D0CDF8D8414A7D533DA2B8B6655F439B2E4912A7693D19D823M5t3H" TargetMode="External"/><Relationship Id="rId10" Type="http://schemas.openxmlformats.org/officeDocument/2006/relationships/hyperlink" Target="consultantplus://offline/ref=A75AD7B1DFE84298CF2CD2C0005956D0CDFCD143407C533DA2B8B6655F439B2E4912A7693D19D823M5tEH" TargetMode="External"/><Relationship Id="rId19" Type="http://schemas.openxmlformats.org/officeDocument/2006/relationships/hyperlink" Target="consultantplus://offline/ref=A75AD7B1DFE84298CF2CD2C0005956D0C8FEDA4343720E37AAE1BA67M5t8H" TargetMode="External"/><Relationship Id="rId31" Type="http://schemas.openxmlformats.org/officeDocument/2006/relationships/hyperlink" Target="consultantplus://offline/ref=A75AD7B1DFE84298CF2CD2C0005956D0CAF7D14343720E37AAE1BA67584CC4394E5BAB683D19D8M2t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5AD7B1DFE84298CF2CD2C0005956D0CDFCDB404479533DA2B8B6655F439B2E4912A7693D19D823M5tEH" TargetMode="External"/><Relationship Id="rId14" Type="http://schemas.openxmlformats.org/officeDocument/2006/relationships/hyperlink" Target="consultantplus://offline/ref=A75AD7B1DFE84298CF2CD2C0005956D0CDF9DA4C417C533DA2B8B6655F439B2E4912A7693D19D823M5tEH" TargetMode="External"/><Relationship Id="rId22" Type="http://schemas.openxmlformats.org/officeDocument/2006/relationships/hyperlink" Target="consultantplus://offline/ref=A75AD7B1DFE84298CF2CD2C0005956D0CDFCD143407C533DA2B8B6655F439B2E4912A7693D19D823M5tDH" TargetMode="External"/><Relationship Id="rId27" Type="http://schemas.openxmlformats.org/officeDocument/2006/relationships/hyperlink" Target="consultantplus://offline/ref=A75AD7B1DFE84298CF2CD2C0005956D0CDF8D8414A7D533DA2B8B6655F439B2E4912A7693D19D823M5t3H" TargetMode="External"/><Relationship Id="rId30" Type="http://schemas.openxmlformats.org/officeDocument/2006/relationships/hyperlink" Target="consultantplus://offline/ref=A75AD7B1DFE84298CF2CD2C0005956D0CAF7D14343720E37AAE1BA67584CC4394E5BAB683D19D8M2t5H" TargetMode="External"/><Relationship Id="rId35" Type="http://schemas.openxmlformats.org/officeDocument/2006/relationships/hyperlink" Target="consultantplus://offline/ref=A75AD7B1DFE84298CF2CD2C0005956D0CAF7D14343720E37AAE1BA67584CC4394E5BAB683D19D8M2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Ушатенко</dc:creator>
  <cp:keywords/>
  <dc:description/>
  <cp:lastModifiedBy>Юлия Ушатенко</cp:lastModifiedBy>
  <cp:revision>1</cp:revision>
  <dcterms:created xsi:type="dcterms:W3CDTF">2018-01-18T07:45:00Z</dcterms:created>
  <dcterms:modified xsi:type="dcterms:W3CDTF">2018-01-18T07:50:00Z</dcterms:modified>
</cp:coreProperties>
</file>